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9"/>
        <w:ind w:firstLine="284"/>
        <w:jc w:val="center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Тексты для сайтов и социальных сетей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79"/>
        <w:ind w:firstLine="284"/>
        <w:jc w:val="center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79"/>
        <w:ind w:firstLine="284"/>
        <w:jc w:val="both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Вариант №1:</w:t>
      </w:r>
      <w:r>
        <w:rPr>
          <w:rStyle w:val="880"/>
          <w:b/>
          <w:bCs/>
          <w:color w:val="000000"/>
        </w:rPr>
        <w:t xml:space="preserve"> </w:t>
      </w:r>
      <w:r>
        <w:rPr>
          <w:b/>
          <w:bCs/>
          <w:color w:val="000000"/>
        </w:rPr>
        <w:t xml:space="preserve">более </w:t>
      </w:r>
      <w:r>
        <w:rPr>
          <w:b/>
          <w:bCs/>
          <w:color w:val="000000"/>
        </w:rPr>
        <w:t xml:space="preserve">не</w:t>
      </w:r>
      <w:r>
        <w:rPr>
          <w:b/>
          <w:bCs/>
          <w:color w:val="000000"/>
        </w:rPr>
        <w:t xml:space="preserve">формальная версия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firstLine="284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left="56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Мечтаешь </w:t>
      </w:r>
      <w:r>
        <w:rPr>
          <w:color w:val="000000"/>
        </w:rPr>
        <w:t xml:space="preserve">быть в центре событий Всемирного фестиваля молодежи 2024 и услышать выступления </w:t>
      </w:r>
      <w:r>
        <w:rPr>
          <w:color w:val="000000"/>
        </w:rPr>
        <w:t xml:space="preserve">самы</w:t>
      </w:r>
      <w:r>
        <w:rPr>
          <w:color w:val="000000"/>
        </w:rPr>
        <w:t xml:space="preserve">х</w:t>
      </w:r>
      <w:r>
        <w:rPr>
          <w:color w:val="000000"/>
        </w:rPr>
        <w:t xml:space="preserve"> выдающи</w:t>
      </w:r>
      <w:r>
        <w:rPr>
          <w:color w:val="000000"/>
        </w:rPr>
        <w:t xml:space="preserve">хся</w:t>
      </w:r>
      <w:r>
        <w:rPr>
          <w:color w:val="000000"/>
        </w:rPr>
        <w:t xml:space="preserve"> спикер</w:t>
      </w:r>
      <w:r>
        <w:rPr>
          <w:color w:val="000000"/>
        </w:rPr>
        <w:t xml:space="preserve">ов России и мира</w:t>
      </w:r>
      <w:r>
        <w:rPr>
          <w:color w:val="000000"/>
        </w:rPr>
        <w:t xml:space="preserve">? У тебя есть такая возможность!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left="56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left="56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Российское общество «Знание» </w:t>
      </w:r>
      <w:r>
        <w:rPr>
          <w:color w:val="000000"/>
        </w:rPr>
        <w:t xml:space="preserve">будет транслировать </w:t>
      </w:r>
      <w:r>
        <w:rPr>
          <w:color w:val="000000"/>
        </w:rPr>
        <w:t xml:space="preserve">на круглосуточном канале </w:t>
      </w:r>
      <w:r>
        <w:rPr>
          <w:color w:val="000000"/>
        </w:rPr>
        <w:t xml:space="preserve">Знание.ТВ</w:t>
      </w:r>
      <w:r>
        <w:rPr>
          <w:color w:val="000000"/>
        </w:rPr>
        <w:t xml:space="preserve"> все выступления </w:t>
      </w:r>
      <w:r>
        <w:rPr>
          <w:color w:val="000000"/>
        </w:rPr>
        <w:t xml:space="preserve">сам</w:t>
      </w:r>
      <w:r>
        <w:rPr>
          <w:color w:val="000000"/>
        </w:rPr>
        <w:t xml:space="preserve">ого</w:t>
      </w:r>
      <w:r>
        <w:rPr>
          <w:color w:val="000000"/>
        </w:rPr>
        <w:t xml:space="preserve"> масштабн</w:t>
      </w:r>
      <w:r>
        <w:rPr>
          <w:color w:val="000000"/>
        </w:rPr>
        <w:t xml:space="preserve">ого</w:t>
      </w:r>
      <w:r>
        <w:rPr>
          <w:color w:val="000000"/>
        </w:rPr>
        <w:t xml:space="preserve"> просветительск</w:t>
      </w:r>
      <w:r>
        <w:rPr>
          <w:color w:val="000000"/>
        </w:rPr>
        <w:t xml:space="preserve">ого</w:t>
      </w:r>
      <w:r>
        <w:rPr>
          <w:color w:val="000000"/>
        </w:rPr>
        <w:t xml:space="preserve"> Марафон</w:t>
      </w:r>
      <w:r>
        <w:rPr>
          <w:color w:val="000000"/>
        </w:rPr>
        <w:t xml:space="preserve">а</w:t>
      </w:r>
      <w:r>
        <w:rPr>
          <w:rStyle w:val="880"/>
          <w:color w:val="000000"/>
        </w:rPr>
        <w:t xml:space="preserve"> </w:t>
      </w:r>
      <w:r>
        <w:rPr>
          <w:color w:val="000000"/>
        </w:rPr>
        <w:t xml:space="preserve">Знание.Первые</w:t>
      </w:r>
      <w:r>
        <w:rPr>
          <w:color w:val="000000"/>
        </w:rPr>
        <w:t xml:space="preserve">,</w:t>
      </w:r>
      <w:r>
        <w:rPr>
          <w:color w:val="000000"/>
        </w:rPr>
        <w:t xml:space="preserve"> </w:t>
      </w:r>
      <w:r>
        <w:rPr>
          <w:color w:val="000000"/>
        </w:rPr>
        <w:t xml:space="preserve">который</w:t>
      </w:r>
      <w:r>
        <w:rPr>
          <w:rStyle w:val="880"/>
          <w:color w:val="000000"/>
        </w:rPr>
        <w:t xml:space="preserve"> </w:t>
      </w:r>
      <w:r>
        <w:rPr>
          <w:color w:val="000000"/>
        </w:rPr>
        <w:t xml:space="preserve">пройдет в рамках Всемирного фестиваля молодежи 2024 в Сочи.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left="56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left="56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Зрителей</w:t>
      </w:r>
      <w:r>
        <w:rPr>
          <w:color w:val="000000"/>
        </w:rPr>
        <w:t xml:space="preserve"> жду</w:t>
      </w:r>
      <w:r>
        <w:rPr>
          <w:color w:val="000000"/>
        </w:rPr>
        <w:t xml:space="preserve">т в</w:t>
      </w:r>
      <w:r>
        <w:rPr>
          <w:color w:val="000000"/>
        </w:rPr>
        <w:t xml:space="preserve">ыступления более</w:t>
      </w:r>
      <w:r>
        <w:rPr>
          <w:rStyle w:val="880"/>
          <w:color w:val="000000"/>
        </w:rPr>
        <w:t xml:space="preserve"> </w:t>
      </w:r>
      <w:r>
        <w:rPr>
          <w:color w:val="000000"/>
        </w:rPr>
        <w:t xml:space="preserve">85</w:t>
      </w:r>
      <w:r>
        <w:rPr>
          <w:rStyle w:val="880"/>
          <w:color w:val="000000"/>
        </w:rPr>
        <w:t xml:space="preserve"> </w:t>
      </w:r>
      <w:r>
        <w:rPr>
          <w:color w:val="000000"/>
        </w:rPr>
        <w:t xml:space="preserve">лекторов - звёзд, лидеров бизнеса, учёных, популяризаторов науки и государственных деятелей</w:t>
      </w:r>
      <w:r>
        <w:rPr>
          <w:color w:val="000000"/>
        </w:rPr>
        <w:t xml:space="preserve"> России и мира, среди которых:</w:t>
      </w:r>
      <w:r>
        <w:rPr>
          <w:rStyle w:val="880"/>
          <w:color w:val="000000"/>
        </w:rPr>
        <w:t xml:space="preserve"> </w:t>
      </w:r>
      <w:r>
        <w:rPr>
          <w:rStyle w:val="883"/>
          <w:color w:val="000000"/>
        </w:rPr>
        <w:t xml:space="preserve">Сергей Кравцов</w:t>
      </w:r>
      <w:r>
        <w:rPr>
          <w:b/>
          <w:bCs/>
          <w:color w:val="000000"/>
        </w:rPr>
        <w:t xml:space="preserve">,</w:t>
      </w:r>
      <w:r>
        <w:rPr>
          <w:rStyle w:val="880"/>
          <w:b/>
          <w:bCs/>
          <w:color w:val="000000"/>
        </w:rPr>
        <w:t xml:space="preserve"> </w:t>
      </w:r>
      <w:r>
        <w:rPr>
          <w:rStyle w:val="883"/>
          <w:color w:val="000000"/>
        </w:rPr>
        <w:t xml:space="preserve">Мария Захарова</w:t>
      </w:r>
      <w:r>
        <w:rPr>
          <w:b/>
          <w:bCs/>
          <w:color w:val="000000"/>
        </w:rPr>
        <w:t xml:space="preserve">,</w:t>
      </w:r>
      <w:r>
        <w:rPr>
          <w:rStyle w:val="883"/>
          <w:color w:val="000000"/>
        </w:rPr>
        <w:t xml:space="preserve"> Маргарита Симоньян, Бурак Озчивит, Милош Бикович, Юрий Башмет</w:t>
      </w:r>
      <w:r>
        <w:rPr>
          <w:b/>
          <w:bCs/>
          <w:color w:val="000000"/>
        </w:rPr>
        <w:t xml:space="preserve">, </w:t>
      </w:r>
      <w:r>
        <w:rPr>
          <w:rStyle w:val="883"/>
          <w:color w:val="000000"/>
        </w:rPr>
        <w:t xml:space="preserve">Роман Костомаров</w:t>
      </w:r>
      <w:r>
        <w:rPr>
          <w:b/>
          <w:bCs/>
          <w:color w:val="000000"/>
        </w:rPr>
        <w:t xml:space="preserve">,</w:t>
      </w:r>
      <w:r>
        <w:rPr>
          <w:rStyle w:val="880"/>
          <w:b/>
          <w:bCs/>
          <w:color w:val="000000"/>
        </w:rPr>
        <w:t xml:space="preserve"> </w:t>
      </w:r>
      <w:r>
        <w:rPr>
          <w:rStyle w:val="883"/>
          <w:color w:val="000000"/>
        </w:rPr>
        <w:t xml:space="preserve">Дмитрий Харатьян</w:t>
      </w:r>
      <w:r>
        <w:rPr>
          <w:rStyle w:val="883"/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left="56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left="567"/>
        <w:jc w:val="both"/>
        <w:spacing w:before="120" w:beforeAutospacing="0" w:after="120" w:afterAutospacing="0"/>
        <w:rPr>
          <w:color w:val="000000"/>
        </w:rPr>
      </w:pPr>
      <w:r>
        <w:rPr>
          <w:color w:val="000000"/>
        </w:rPr>
        <w:t xml:space="preserve">С</w:t>
      </w:r>
      <w:r>
        <w:rPr>
          <w:color w:val="000000"/>
        </w:rPr>
        <w:t xml:space="preserve">мотри выступления онлайн из любой точки </w:t>
      </w:r>
      <w:r>
        <w:rPr>
          <w:color w:val="000000"/>
        </w:rPr>
        <w:t xml:space="preserve">мира с 2 по 6 марта</w:t>
      </w:r>
      <w:r>
        <w:rPr>
          <w:color w:val="000000"/>
        </w:rPr>
        <w:t xml:space="preserve">!</w:t>
      </w:r>
      <w:r>
        <w:rPr>
          <w:rStyle w:val="880"/>
          <w:color w:val="000000"/>
        </w:rPr>
        <w:t xml:space="preserve"> 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left="56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left="56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Ссылка </w:t>
      </w:r>
      <w:r>
        <w:rPr>
          <w:color w:val="000000"/>
        </w:rPr>
        <w:t xml:space="preserve">для</w:t>
      </w:r>
      <w:r>
        <w:rPr>
          <w:color w:val="000000"/>
        </w:rPr>
        <w:t xml:space="preserve"> просмотра онлайн-трансляции</w:t>
      </w:r>
      <w:r>
        <w:rPr>
          <w:rStyle w:val="880"/>
          <w:color w:val="000000"/>
        </w:rPr>
        <w:t xml:space="preserve"> </w:t>
      </w:r>
      <w:r>
        <w:rPr>
          <w:color w:val="000000"/>
        </w:rPr>
        <w:t xml:space="preserve">Марафона на</w:t>
      </w:r>
      <w:r>
        <w:rPr>
          <w:color w:val="000000"/>
        </w:rPr>
        <w:t xml:space="preserve"> </w:t>
      </w:r>
      <w:r>
        <w:rPr>
          <w:color w:val="000000"/>
        </w:rPr>
        <w:t xml:space="preserve">Знание.ТВ</w:t>
      </w:r>
      <w:r>
        <w:rPr>
          <w:color w:val="000000"/>
        </w:rPr>
        <w:t xml:space="preserve">:</w:t>
      </w:r>
      <w:r>
        <w:rPr>
          <w:rStyle w:val="880"/>
          <w:color w:val="000000"/>
        </w:rPr>
        <w:t xml:space="preserve"> </w:t>
      </w:r>
      <w:r>
        <w:rPr>
          <w:color w:val="000000"/>
          <w:lang w:val="en-US"/>
        </w:rPr>
        <w:t xml:space="preserve">https://russia.znanierussia.ru/tv/</w:t>
      </w:r>
      <w:r>
        <w:rPr>
          <w:color w:val="000000"/>
        </w:rPr>
        <w:t xml:space="preserve"> </w:t>
      </w:r>
      <w:r>
        <w:rPr>
          <w:color w:val="000000"/>
        </w:rPr>
      </w:r>
    </w:p>
    <w:p>
      <w:pPr>
        <w:pStyle w:val="877"/>
        <w:ind w:left="56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left="56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#МарафонЗнаниеПервые #РоссийскоеОбществоЗнание</w:t>
      </w:r>
      <w:r>
        <w:rPr>
          <w:rStyle w:val="880"/>
          <w:color w:val="000000"/>
        </w:rPr>
        <w:t xml:space="preserve"> </w:t>
      </w:r>
      <w:r>
        <w:rPr>
          <w:rStyle w:val="880"/>
          <w:color w:val="000000"/>
          <w:lang w:val="de-DE"/>
        </w:rPr>
        <w:t xml:space="preserve">#</w:t>
      </w:r>
      <w:r>
        <w:rPr>
          <w:rStyle w:val="880"/>
          <w:color w:val="000000"/>
        </w:rPr>
        <w:t xml:space="preserve">ЗнаниеНаВФМ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firstLine="56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firstLine="56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left="567" w:hanging="283"/>
        <w:jc w:val="both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Вариант №2:</w:t>
      </w:r>
      <w:r>
        <w:rPr>
          <w:rStyle w:val="880"/>
          <w:b/>
          <w:bCs/>
          <w:color w:val="000000"/>
        </w:rPr>
        <w:t xml:space="preserve"> </w:t>
      </w:r>
      <w:r>
        <w:rPr>
          <w:b/>
          <w:bCs/>
          <w:color w:val="000000"/>
        </w:rPr>
        <w:t xml:space="preserve">более формальная версия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left="56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Смотри</w:t>
      </w:r>
      <w:r>
        <w:rPr>
          <w:color w:val="000000"/>
        </w:rPr>
        <w:t xml:space="preserve"> Марафон</w:t>
      </w:r>
      <w:r>
        <w:rPr>
          <w:rStyle w:val="880"/>
          <w:color w:val="000000"/>
        </w:rPr>
        <w:t xml:space="preserve"> </w:t>
      </w:r>
      <w:r>
        <w:rPr>
          <w:color w:val="000000"/>
        </w:rPr>
        <w:t xml:space="preserve">Знание.Первые</w:t>
      </w:r>
      <w:r>
        <w:rPr>
          <w:rStyle w:val="880"/>
          <w:color w:val="000000"/>
        </w:rPr>
        <w:t xml:space="preserve"> </w:t>
      </w:r>
      <w:r>
        <w:rPr>
          <w:color w:val="000000"/>
        </w:rPr>
        <w:t xml:space="preserve">на </w:t>
      </w:r>
      <w:r>
        <w:rPr>
          <w:color w:val="000000"/>
        </w:rPr>
        <w:t xml:space="preserve">Знание.ТВ</w:t>
      </w:r>
      <w:r>
        <w:rPr>
          <w:color w:val="000000"/>
        </w:rPr>
        <w:t xml:space="preserve">!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left="56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left="56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 </w:t>
      </w:r>
      <w:r>
        <w:rPr>
          <w:color w:val="000000"/>
        </w:rPr>
        <w:t xml:space="preserve">2</w:t>
      </w:r>
      <w:r>
        <w:rPr>
          <w:color w:val="000000"/>
        </w:rPr>
        <w:t xml:space="preserve"> по 6 </w:t>
      </w:r>
      <w:r>
        <w:rPr>
          <w:color w:val="000000"/>
        </w:rPr>
        <w:t xml:space="preserve">марта</w:t>
      </w:r>
      <w:r>
        <w:rPr>
          <w:color w:val="000000"/>
        </w:rPr>
        <w:t xml:space="preserve"> 202</w:t>
      </w:r>
      <w:r>
        <w:rPr>
          <w:color w:val="000000"/>
        </w:rPr>
        <w:t xml:space="preserve">4</w:t>
      </w:r>
      <w:r>
        <w:rPr>
          <w:color w:val="000000"/>
        </w:rPr>
        <w:t xml:space="preserve"> года состоится Федеральный просветительский марафон Российского общества «Знание» —</w:t>
      </w:r>
      <w:r>
        <w:rPr>
          <w:rStyle w:val="880"/>
          <w:color w:val="000000"/>
        </w:rPr>
        <w:t xml:space="preserve"> </w:t>
      </w:r>
      <w:r>
        <w:rPr>
          <w:color w:val="000000"/>
        </w:rPr>
        <w:t xml:space="preserve">Знание.Первые</w:t>
      </w:r>
      <w:r>
        <w:rPr>
          <w:color w:val="000000"/>
        </w:rPr>
        <w:t xml:space="preserve">. Марафон </w:t>
      </w:r>
      <w:r>
        <w:rPr>
          <w:color w:val="000000"/>
        </w:rPr>
        <w:t xml:space="preserve">пройдет в рамках Всемирного фестиваля молодежи 2024 в Сочи. 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left="56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left="56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Спикерами выступят</w:t>
      </w:r>
      <w:r>
        <w:rPr>
          <w:rStyle w:val="880"/>
          <w:color w:val="000000"/>
        </w:rPr>
        <w:t xml:space="preserve"> </w:t>
      </w:r>
      <w:r>
        <w:rPr>
          <w:color w:val="000000"/>
        </w:rPr>
        <w:t xml:space="preserve">учёные, руководители крупнейших компаний, успешные предприниматели, мастера культуры и искусства, государственные</w:t>
      </w:r>
      <w:r>
        <w:rPr>
          <w:rStyle w:val="880"/>
          <w:color w:val="000000"/>
        </w:rPr>
        <w:t xml:space="preserve"> </w:t>
      </w:r>
      <w:r>
        <w:rPr>
          <w:color w:val="000000"/>
        </w:rPr>
        <w:t xml:space="preserve">и общественные деятели</w:t>
      </w:r>
      <w:r>
        <w:rPr>
          <w:color w:val="000000"/>
        </w:rPr>
        <w:t xml:space="preserve"> России и мира, </w:t>
      </w:r>
      <w:r>
        <w:rPr>
          <w:color w:val="000000"/>
        </w:rPr>
        <w:t xml:space="preserve">среди которых:</w:t>
      </w:r>
      <w:r>
        <w:rPr>
          <w:rStyle w:val="880"/>
          <w:color w:val="000000"/>
        </w:rPr>
        <w:t xml:space="preserve"> </w:t>
      </w:r>
      <w:r>
        <w:rPr>
          <w:rStyle w:val="883"/>
          <w:color w:val="000000"/>
        </w:rPr>
        <w:t xml:space="preserve">Сергей Кравцов</w:t>
      </w:r>
      <w:r>
        <w:rPr>
          <w:b/>
          <w:bCs/>
          <w:color w:val="000000"/>
        </w:rPr>
        <w:t xml:space="preserve">,</w:t>
      </w:r>
      <w:r>
        <w:rPr>
          <w:rStyle w:val="880"/>
          <w:b/>
          <w:bCs/>
          <w:color w:val="000000"/>
        </w:rPr>
        <w:t xml:space="preserve"> </w:t>
      </w:r>
      <w:r>
        <w:rPr>
          <w:rStyle w:val="883"/>
          <w:color w:val="000000"/>
        </w:rPr>
        <w:t xml:space="preserve">Мария Захарова</w:t>
      </w:r>
      <w:r>
        <w:rPr>
          <w:b/>
          <w:bCs/>
          <w:color w:val="000000"/>
        </w:rPr>
        <w:t xml:space="preserve">,</w:t>
      </w:r>
      <w:r>
        <w:rPr>
          <w:rStyle w:val="883"/>
          <w:color w:val="000000"/>
        </w:rPr>
        <w:t xml:space="preserve"> Маргарита Симоньян, Бурак Озчивит, Милош Бикович, Юрий Башмет</w:t>
      </w:r>
      <w:r>
        <w:rPr>
          <w:b/>
          <w:bCs/>
          <w:color w:val="000000"/>
        </w:rPr>
        <w:t xml:space="preserve">, </w:t>
      </w:r>
      <w:r>
        <w:rPr>
          <w:rStyle w:val="883"/>
          <w:color w:val="000000"/>
        </w:rPr>
        <w:t xml:space="preserve">Роман Костомаров</w:t>
      </w:r>
      <w:r>
        <w:rPr>
          <w:b/>
          <w:bCs/>
          <w:color w:val="000000"/>
        </w:rPr>
        <w:t xml:space="preserve">,</w:t>
      </w:r>
      <w:r>
        <w:rPr>
          <w:rStyle w:val="880"/>
          <w:b/>
          <w:bCs/>
          <w:color w:val="000000"/>
        </w:rPr>
        <w:t xml:space="preserve"> </w:t>
      </w:r>
      <w:r>
        <w:rPr>
          <w:rStyle w:val="883"/>
          <w:color w:val="000000"/>
        </w:rPr>
        <w:t xml:space="preserve">Дмитрий Харатьян</w:t>
      </w:r>
      <w:r>
        <w:rPr>
          <w:rStyle w:val="883"/>
          <w:color w:val="000000"/>
        </w:rPr>
        <w:t xml:space="preserve">.</w:t>
      </w:r>
      <w:r>
        <w:rPr>
          <w:color w:val="000000"/>
        </w:rPr>
        <w:t xml:space="preserve"> Они расскажут об инновациях в науке и технике, прогрессивных решениях в экономике и сфере безопасности, значимых улучшениях в социальной сфере, образовании и здравоохранении.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left="56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left="567"/>
        <w:jc w:val="both"/>
        <w:spacing w:before="120" w:beforeAutospacing="0" w:after="120" w:afterAutospacing="0"/>
        <w:rPr>
          <w:color w:val="000000"/>
          <w:lang w:val="en-US"/>
        </w:rPr>
      </w:pPr>
      <w:r>
        <w:rPr>
          <w:color w:val="000000"/>
        </w:rPr>
        <w:t xml:space="preserve">Смотри выступления онлайн из любой точки мира с 2 по 6 марта</w:t>
      </w:r>
      <w:r>
        <w:rPr>
          <w:color w:val="000000"/>
        </w:rPr>
        <w:t xml:space="preserve">!</w:t>
      </w:r>
      <w:r>
        <w:rPr>
          <w:rStyle w:val="880"/>
          <w:color w:val="000000"/>
        </w:rPr>
        <w:t xml:space="preserve"> </w:t>
      </w:r>
      <w:r>
        <w:rPr>
          <w:color w:val="000000"/>
          <w:lang w:val="en-US"/>
        </w:rPr>
      </w:r>
      <w:r>
        <w:rPr>
          <w:color w:val="000000"/>
          <w:lang w:val="en-US"/>
        </w:rPr>
      </w:r>
    </w:p>
    <w:p>
      <w:pPr>
        <w:pStyle w:val="877"/>
        <w:ind w:left="56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Ссылка для просмотра онлайн-трансляции</w:t>
      </w:r>
      <w:r>
        <w:rPr>
          <w:rStyle w:val="880"/>
          <w:color w:val="000000"/>
        </w:rPr>
        <w:t xml:space="preserve"> </w:t>
      </w:r>
      <w:r>
        <w:rPr>
          <w:color w:val="000000"/>
        </w:rPr>
        <w:t xml:space="preserve">Марафона на </w:t>
      </w:r>
      <w:r>
        <w:rPr>
          <w:color w:val="000000"/>
        </w:rPr>
        <w:t xml:space="preserve">Знание.ТВ</w:t>
      </w:r>
      <w:r>
        <w:rPr>
          <w:color w:val="000000"/>
        </w:rPr>
        <w:t xml:space="preserve">:</w:t>
      </w:r>
      <w:r>
        <w:rPr>
          <w:rStyle w:val="880"/>
          <w:color w:val="000000"/>
        </w:rPr>
        <w:t xml:space="preserve"> </w:t>
      </w:r>
      <w:r>
        <w:rPr>
          <w:color w:val="000000"/>
        </w:rPr>
        <w:t xml:space="preserve">https://russia.znanierussia.ru/tv/</w:t>
      </w: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  <w:r>
        <w:rPr>
          <w:color w:val="000000"/>
        </w:rPr>
      </w:r>
    </w:p>
    <w:p>
      <w:pPr>
        <w:pStyle w:val="877"/>
        <w:ind w:left="567"/>
        <w:jc w:val="both"/>
        <w:spacing w:before="0" w:beforeAutospacing="0" w:after="0" w:afterAutospacing="0"/>
        <w:rPr>
          <w:color w:val="000000"/>
          <w:highlight w:val="none"/>
        </w:rPr>
      </w:pP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pStyle w:val="877"/>
        <w:ind w:left="567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#МарафонЗнаниеПервые #РоссийскоеОбществоЗнание</w:t>
      </w:r>
      <w:r>
        <w:rPr>
          <w:rStyle w:val="880"/>
          <w:color w:val="000000"/>
        </w:rPr>
        <w:t xml:space="preserve"> </w:t>
      </w:r>
      <w:r>
        <w:rPr>
          <w:rStyle w:val="880"/>
          <w:color w:val="000000"/>
          <w:lang w:val="de-DE"/>
        </w:rPr>
        <w:t xml:space="preserve">#</w:t>
      </w:r>
      <w:r>
        <w:rPr>
          <w:rStyle w:val="880"/>
          <w:color w:val="000000"/>
        </w:rPr>
        <w:t xml:space="preserve">ЗнаниеНаВФМ</w:t>
      </w:r>
      <w:r>
        <w:rPr>
          <w:color w:val="000000"/>
        </w:rPr>
      </w:r>
      <w:r>
        <w:rPr>
          <w:color w:val="000000"/>
        </w:rPr>
      </w:r>
    </w:p>
    <w:p>
      <w:pPr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7"/>
  </w:num>
  <w:num w:numId="2">
    <w:abstractNumId w:val="2"/>
  </w:num>
  <w:num w:numId="3">
    <w:abstractNumId w:val="5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4">
    <w:abstractNumId w:val="10"/>
  </w:num>
  <w:num w:numId="5">
    <w:abstractNumId w:val="16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6">
    <w:abstractNumId w:val="16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7">
    <w:abstractNumId w:val="6"/>
  </w:num>
  <w:num w:numId="8">
    <w:abstractNumId w:val="14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9">
    <w:abstractNumId w:val="15"/>
  </w:num>
  <w:num w:numId="10">
    <w:abstractNumId w:val="18"/>
  </w:num>
  <w:num w:numId="11">
    <w:abstractNumId w:val="20"/>
  </w:num>
  <w:num w:numId="12">
    <w:abstractNumId w:val="11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3">
    <w:abstractNumId w:val="13"/>
  </w:num>
  <w:num w:numId="14">
    <w:abstractNumId w:val="17"/>
  </w:num>
  <w:num w:numId="15">
    <w:abstractNumId w:val="0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6">
    <w:abstractNumId w:val="12"/>
  </w:num>
  <w:num w:numId="17">
    <w:abstractNumId w:val="8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8">
    <w:abstractNumId w:val="1"/>
  </w:num>
  <w:num w:numId="19">
    <w:abstractNumId w:val="4"/>
  </w:num>
  <w:num w:numId="20">
    <w:abstractNumId w:val="9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21">
    <w:abstractNumId w:val="3"/>
  </w:num>
  <w:num w:numId="22">
    <w:abstractNumId w:val="19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7">
    <w:name w:val="Heading 1"/>
    <w:basedOn w:val="873"/>
    <w:next w:val="873"/>
    <w:link w:val="69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8">
    <w:name w:val="Heading 1 Char"/>
    <w:basedOn w:val="874"/>
    <w:link w:val="697"/>
    <w:uiPriority w:val="9"/>
    <w:rPr>
      <w:rFonts w:ascii="Arial" w:hAnsi="Arial" w:eastAsia="Arial" w:cs="Arial"/>
      <w:sz w:val="40"/>
      <w:szCs w:val="40"/>
    </w:rPr>
  </w:style>
  <w:style w:type="paragraph" w:styleId="699">
    <w:name w:val="Heading 2"/>
    <w:basedOn w:val="873"/>
    <w:next w:val="873"/>
    <w:link w:val="70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0">
    <w:name w:val="Heading 2 Char"/>
    <w:basedOn w:val="874"/>
    <w:link w:val="699"/>
    <w:uiPriority w:val="9"/>
    <w:rPr>
      <w:rFonts w:ascii="Arial" w:hAnsi="Arial" w:eastAsia="Arial" w:cs="Arial"/>
      <w:sz w:val="34"/>
    </w:rPr>
  </w:style>
  <w:style w:type="paragraph" w:styleId="701">
    <w:name w:val="Heading 3"/>
    <w:basedOn w:val="873"/>
    <w:next w:val="873"/>
    <w:link w:val="70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2">
    <w:name w:val="Heading 3 Char"/>
    <w:basedOn w:val="874"/>
    <w:link w:val="701"/>
    <w:uiPriority w:val="9"/>
    <w:rPr>
      <w:rFonts w:ascii="Arial" w:hAnsi="Arial" w:eastAsia="Arial" w:cs="Arial"/>
      <w:sz w:val="30"/>
      <w:szCs w:val="30"/>
    </w:rPr>
  </w:style>
  <w:style w:type="paragraph" w:styleId="703">
    <w:name w:val="Heading 4"/>
    <w:basedOn w:val="873"/>
    <w:next w:val="873"/>
    <w:link w:val="70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4">
    <w:name w:val="Heading 4 Char"/>
    <w:basedOn w:val="874"/>
    <w:link w:val="703"/>
    <w:uiPriority w:val="9"/>
    <w:rPr>
      <w:rFonts w:ascii="Arial" w:hAnsi="Arial" w:eastAsia="Arial" w:cs="Arial"/>
      <w:b/>
      <w:bCs/>
      <w:sz w:val="26"/>
      <w:szCs w:val="26"/>
    </w:rPr>
  </w:style>
  <w:style w:type="paragraph" w:styleId="705">
    <w:name w:val="Heading 5"/>
    <w:basedOn w:val="873"/>
    <w:next w:val="873"/>
    <w:link w:val="70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6">
    <w:name w:val="Heading 5 Char"/>
    <w:basedOn w:val="874"/>
    <w:link w:val="705"/>
    <w:uiPriority w:val="9"/>
    <w:rPr>
      <w:rFonts w:ascii="Arial" w:hAnsi="Arial" w:eastAsia="Arial" w:cs="Arial"/>
      <w:b/>
      <w:bCs/>
      <w:sz w:val="24"/>
      <w:szCs w:val="24"/>
    </w:rPr>
  </w:style>
  <w:style w:type="paragraph" w:styleId="707">
    <w:name w:val="Heading 6"/>
    <w:basedOn w:val="873"/>
    <w:next w:val="873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8">
    <w:name w:val="Heading 6 Char"/>
    <w:basedOn w:val="874"/>
    <w:link w:val="707"/>
    <w:uiPriority w:val="9"/>
    <w:rPr>
      <w:rFonts w:ascii="Arial" w:hAnsi="Arial" w:eastAsia="Arial" w:cs="Arial"/>
      <w:b/>
      <w:bCs/>
      <w:sz w:val="22"/>
      <w:szCs w:val="22"/>
    </w:rPr>
  </w:style>
  <w:style w:type="paragraph" w:styleId="709">
    <w:name w:val="Heading 7"/>
    <w:basedOn w:val="873"/>
    <w:next w:val="873"/>
    <w:link w:val="71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0">
    <w:name w:val="Heading 7 Char"/>
    <w:basedOn w:val="874"/>
    <w:link w:val="70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1">
    <w:name w:val="Heading 8"/>
    <w:basedOn w:val="873"/>
    <w:next w:val="873"/>
    <w:link w:val="71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2">
    <w:name w:val="Heading 8 Char"/>
    <w:basedOn w:val="874"/>
    <w:link w:val="711"/>
    <w:uiPriority w:val="9"/>
    <w:rPr>
      <w:rFonts w:ascii="Arial" w:hAnsi="Arial" w:eastAsia="Arial" w:cs="Arial"/>
      <w:i/>
      <w:iCs/>
      <w:sz w:val="22"/>
      <w:szCs w:val="22"/>
    </w:rPr>
  </w:style>
  <w:style w:type="paragraph" w:styleId="713">
    <w:name w:val="Heading 9"/>
    <w:basedOn w:val="873"/>
    <w:next w:val="873"/>
    <w:link w:val="71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4">
    <w:name w:val="Heading 9 Char"/>
    <w:basedOn w:val="874"/>
    <w:link w:val="713"/>
    <w:uiPriority w:val="9"/>
    <w:rPr>
      <w:rFonts w:ascii="Arial" w:hAnsi="Arial" w:eastAsia="Arial" w:cs="Arial"/>
      <w:i/>
      <w:iCs/>
      <w:sz w:val="21"/>
      <w:szCs w:val="21"/>
    </w:r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3"/>
    <w:next w:val="873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rPr>
      <w:sz w:val="48"/>
      <w:szCs w:val="48"/>
    </w:rPr>
  </w:style>
  <w:style w:type="paragraph" w:styleId="718">
    <w:name w:val="Subtitle"/>
    <w:basedOn w:val="873"/>
    <w:next w:val="873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rPr>
      <w:sz w:val="24"/>
      <w:szCs w:val="24"/>
    </w:rPr>
  </w:style>
  <w:style w:type="paragraph" w:styleId="720">
    <w:name w:val="Quote"/>
    <w:basedOn w:val="873"/>
    <w:next w:val="873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3"/>
    <w:next w:val="873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paragraph" w:styleId="724">
    <w:name w:val="Header"/>
    <w:basedOn w:val="873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>
    <w:name w:val="Header Char"/>
    <w:basedOn w:val="874"/>
    <w:link w:val="724"/>
    <w:uiPriority w:val="99"/>
  </w:style>
  <w:style w:type="paragraph" w:styleId="726">
    <w:name w:val="Footer"/>
    <w:basedOn w:val="873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>
    <w:name w:val="Footer Char"/>
    <w:basedOn w:val="874"/>
    <w:link w:val="726"/>
    <w:uiPriority w:val="99"/>
  </w:style>
  <w:style w:type="paragraph" w:styleId="728">
    <w:name w:val="Caption"/>
    <w:basedOn w:val="873"/>
    <w:next w:val="87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basedOn w:val="728"/>
    <w:link w:val="726"/>
    <w:uiPriority w:val="99"/>
  </w:style>
  <w:style w:type="table" w:styleId="730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30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1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2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3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34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5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7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8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9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0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41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2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44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5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6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7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48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9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6">
    <w:name w:val="footnote text"/>
    <w:basedOn w:val="87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character" w:styleId="858">
    <w:name w:val="footnote reference"/>
    <w:basedOn w:val="874"/>
    <w:uiPriority w:val="99"/>
    <w:unhideWhenUsed/>
    <w:rPr>
      <w:vertAlign w:val="superscript"/>
    </w:rPr>
  </w:style>
  <w:style w:type="paragraph" w:styleId="859">
    <w:name w:val="endnote text"/>
    <w:basedOn w:val="873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>
    <w:name w:val="Endnote Text Char"/>
    <w:link w:val="859"/>
    <w:uiPriority w:val="99"/>
    <w:rPr>
      <w:sz w:val="20"/>
    </w:rPr>
  </w:style>
  <w:style w:type="character" w:styleId="861">
    <w:name w:val="endnote reference"/>
    <w:basedOn w:val="874"/>
    <w:uiPriority w:val="99"/>
    <w:semiHidden/>
    <w:unhideWhenUsed/>
    <w:rPr>
      <w:vertAlign w:val="superscript"/>
    </w:rPr>
  </w:style>
  <w:style w:type="paragraph" w:styleId="862">
    <w:name w:val="toc 1"/>
    <w:basedOn w:val="873"/>
    <w:next w:val="873"/>
    <w:uiPriority w:val="39"/>
    <w:unhideWhenUsed/>
    <w:pPr>
      <w:ind w:left="0" w:right="0" w:firstLine="0"/>
      <w:spacing w:after="57"/>
    </w:pPr>
  </w:style>
  <w:style w:type="paragraph" w:styleId="863">
    <w:name w:val="toc 2"/>
    <w:basedOn w:val="873"/>
    <w:next w:val="873"/>
    <w:uiPriority w:val="39"/>
    <w:unhideWhenUsed/>
    <w:pPr>
      <w:ind w:left="283" w:right="0" w:firstLine="0"/>
      <w:spacing w:after="57"/>
    </w:pPr>
  </w:style>
  <w:style w:type="paragraph" w:styleId="864">
    <w:name w:val="toc 3"/>
    <w:basedOn w:val="873"/>
    <w:next w:val="873"/>
    <w:uiPriority w:val="39"/>
    <w:unhideWhenUsed/>
    <w:pPr>
      <w:ind w:left="567" w:right="0" w:firstLine="0"/>
      <w:spacing w:after="57"/>
    </w:pPr>
  </w:style>
  <w:style w:type="paragraph" w:styleId="865">
    <w:name w:val="toc 4"/>
    <w:basedOn w:val="873"/>
    <w:next w:val="873"/>
    <w:uiPriority w:val="39"/>
    <w:unhideWhenUsed/>
    <w:pPr>
      <w:ind w:left="850" w:right="0" w:firstLine="0"/>
      <w:spacing w:after="57"/>
    </w:pPr>
  </w:style>
  <w:style w:type="paragraph" w:styleId="866">
    <w:name w:val="toc 5"/>
    <w:basedOn w:val="873"/>
    <w:next w:val="873"/>
    <w:uiPriority w:val="39"/>
    <w:unhideWhenUsed/>
    <w:pPr>
      <w:ind w:left="1134" w:right="0" w:firstLine="0"/>
      <w:spacing w:after="57"/>
    </w:pPr>
  </w:style>
  <w:style w:type="paragraph" w:styleId="867">
    <w:name w:val="toc 6"/>
    <w:basedOn w:val="873"/>
    <w:next w:val="873"/>
    <w:uiPriority w:val="39"/>
    <w:unhideWhenUsed/>
    <w:pPr>
      <w:ind w:left="1417" w:right="0" w:firstLine="0"/>
      <w:spacing w:after="57"/>
    </w:pPr>
  </w:style>
  <w:style w:type="paragraph" w:styleId="868">
    <w:name w:val="toc 7"/>
    <w:basedOn w:val="873"/>
    <w:next w:val="873"/>
    <w:uiPriority w:val="39"/>
    <w:unhideWhenUsed/>
    <w:pPr>
      <w:ind w:left="1701" w:right="0" w:firstLine="0"/>
      <w:spacing w:after="57"/>
    </w:pPr>
  </w:style>
  <w:style w:type="paragraph" w:styleId="869">
    <w:name w:val="toc 8"/>
    <w:basedOn w:val="873"/>
    <w:next w:val="873"/>
    <w:uiPriority w:val="39"/>
    <w:unhideWhenUsed/>
    <w:pPr>
      <w:ind w:left="1984" w:right="0" w:firstLine="0"/>
      <w:spacing w:after="57"/>
    </w:pPr>
  </w:style>
  <w:style w:type="paragraph" w:styleId="870">
    <w:name w:val="toc 9"/>
    <w:basedOn w:val="873"/>
    <w:next w:val="873"/>
    <w:uiPriority w:val="39"/>
    <w:unhideWhenUsed/>
    <w:pPr>
      <w:ind w:left="2268" w:right="0" w:firstLine="0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qFormat/>
  </w:style>
  <w:style w:type="character" w:styleId="874" w:default="1">
    <w:name w:val="Default Paragraph Font"/>
    <w:uiPriority w:val="1"/>
    <w:semiHidden/>
    <w:unhideWhenUsed/>
  </w:style>
  <w:style w:type="table" w:styleId="8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uiPriority w:val="99"/>
    <w:semiHidden/>
    <w:unhideWhenUsed/>
  </w:style>
  <w:style w:type="paragraph" w:styleId="877">
    <w:name w:val="Normal (Web)"/>
    <w:basedOn w:val="873"/>
    <w:uiPriority w:val="99"/>
    <w:unhideWhenUsed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ru-RU"/>
      <w14:ligatures w14:val="none"/>
    </w:rPr>
  </w:style>
  <w:style w:type="paragraph" w:styleId="878">
    <w:name w:val="List Paragraph"/>
    <w:basedOn w:val="873"/>
    <w:uiPriority w:val="34"/>
    <w:qFormat/>
    <w:pPr>
      <w:contextualSpacing/>
      <w:ind w:left="720"/>
    </w:pPr>
  </w:style>
  <w:style w:type="paragraph" w:styleId="879" w:customStyle="1">
    <w:name w:val="docdata"/>
    <w:basedOn w:val="873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ru-RU"/>
      <w14:ligatures w14:val="none"/>
    </w:rPr>
  </w:style>
  <w:style w:type="character" w:styleId="880" w:customStyle="1">
    <w:name w:val="apple-converted-space"/>
    <w:basedOn w:val="874"/>
  </w:style>
  <w:style w:type="character" w:styleId="881">
    <w:name w:val="Hyperlink"/>
    <w:basedOn w:val="874"/>
    <w:uiPriority w:val="99"/>
    <w:semiHidden/>
    <w:unhideWhenUsed/>
    <w:rPr>
      <w:color w:val="0000ff"/>
      <w:u w:val="single"/>
    </w:rPr>
  </w:style>
  <w:style w:type="character" w:styleId="882">
    <w:name w:val="FollowedHyperlink"/>
    <w:basedOn w:val="874"/>
    <w:uiPriority w:val="99"/>
    <w:semiHidden/>
    <w:unhideWhenUsed/>
    <w:rPr>
      <w:color w:val="954f72" w:themeColor="followedHyperlink"/>
      <w:u w:val="single"/>
    </w:rPr>
  </w:style>
  <w:style w:type="character" w:styleId="883">
    <w:name w:val="Strong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Resh</dc:creator>
  <cp:keywords/>
  <dc:description/>
  <cp:lastModifiedBy>Марафон Знание</cp:lastModifiedBy>
  <cp:revision>6</cp:revision>
  <dcterms:created xsi:type="dcterms:W3CDTF">2024-02-08T09:13:00Z</dcterms:created>
  <dcterms:modified xsi:type="dcterms:W3CDTF">2024-02-21T16:30:56Z</dcterms:modified>
</cp:coreProperties>
</file>